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7586551E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0A632A">
        <w:rPr>
          <w:b/>
          <w:bCs/>
          <w:sz w:val="24"/>
          <w:szCs w:val="24"/>
        </w:rPr>
        <w:t>7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67C773E2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0A632A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7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4337C050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0B148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7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4666B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0A632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4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6E1A3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0A632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na vida quotidiana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4106D52" w14:textId="19FA71F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Hoje evidenciaremos como da Liturgia ela regressa sempre à vida quotidiana: nas ruas, nos escritórios, nos meios de transporte... E nela o diálogo com Deus continua: quem reza é como o apaixonado, que traz sempre no coração a pessoa amada, onde quer que esteja.</w:t>
      </w:r>
    </w:p>
    <w:p w14:paraId="7FB78976" w14:textId="7777777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53ECE77" w14:textId="77777777" w:rsid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Com efeito, tudo é assumido neste diálogo com Deus: cada alegria torna-se um motivo de louvor, cada provação é ocasião para um pedido de ajuda. A oração é sempre viva na existência, como o fogo das brasas,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até quando os lábios não falam, mas o coração fala. Cada pensamento, embora aparentemente “profano”, pode ser permeado de oração. Até na inteligência humana há um aspeto orante; com efeito, ela é uma janela aberta para o mistério: ilumina os poucos passos que se nos apresentam e depois abre-se para toda a realidade, esta realidade que a precede e a supera. Este mistério não tem um rosto perturbador nem angustiante, não: o conhecimento de Cristo faz-nos confiar que onde o nosso olhar e os olhos da nossa mente não podem ver, não há o nada, mas há alguém que nos espera, há uma graça infinita. E assim a oração cristã infunde no coração humano uma esperança invencível: qualquer que seja a experiência que toque o nosso caminho, o amor de Deus pode transformá-la em bem.</w:t>
      </w:r>
    </w:p>
    <w:p w14:paraId="2380D5E4" w14:textId="77777777" w:rsidR="000B1489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2FC2EBE" w14:textId="0F9A0A11" w:rsidR="000B1489" w:rsidRPr="00D45B60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17747FA" w14:textId="7777777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5835F62" w14:textId="02D3EC08" w:rsid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este propósito, o </w:t>
      </w:r>
      <w:hyperlink r:id="rId5" w:history="1">
        <w:r w:rsidRPr="000B1489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diz: «Aprendemos a orar em certos momentos, escutando a Palavra do Senhor e participando no seu mistério pascal. Mas a cada momento, nos acontecimentos de cada dia,</w:t>
      </w:r>
      <w:r w:rsidRPr="000B148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seu Espírito é-nos oferecido para fazer brotar a oração [...] O tempo está nas mãos do Pai; é no presente que nós o encontramos; não ontem nem amanhã, mas hoje» </w:t>
      </w:r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2659)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Hoje encontro Deus, existe sempre o hoje do encontro.</w:t>
      </w:r>
    </w:p>
    <w:p w14:paraId="412E784D" w14:textId="7777777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BEEF643" w14:textId="77777777" w:rsid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Não há outro dia maravilhoso, a não ser o hoje que vivemos. As pessoas que vivem sempre a pensar no futuro: “Mas, o futuro será melhor...”, e não vivem o hoje como vem: são pessoas que vivem na fantasia, não sabem assumir o concreto da realidade. E o hoje é real, o hoje é concreto. E a oração tem lugar no hoje. Jesus vem ao nosso encontro hoje, neste hoje que vivemos. E é a oração que transforma este hoje em graça, ou melhor, que nos transforma: apazigua a raiva, sustenta o amor, multiplica a alegria, infunde a força de perdoar. Às vezes parece-nos que já não somos nós que vivemos, mas que a graça vive e age em nós através da oração. E quando nos vem um pensamento de raiva, de descontentamento, que nos leva à amargura. Paremos e digamos ao Senhor: “Onde estás? E para onde vou?”. E o Senhor está ali, o Senhor dar-nos-á a palavra certa, o conselho para ir em frente sem aquele sumo amargo do negativo. Porque a oração, usando uma palavra profana, é sempre positiva. Sempre! Leva-te em frente. Cada dia que começa, se for acolhido na oração, é acompanhado de coragem, para que os problemas a enfrentar já não sejam obstáculos à nossa felicidade, mas apelos de Deus, ocasiões para o nosso encontro com Ele. E quando alguém é acompanhado pelo Senhor, sente-se mais corajoso, mais livre e inclusive mais feliz.</w:t>
      </w:r>
    </w:p>
    <w:p w14:paraId="32F93AC5" w14:textId="77777777" w:rsidR="000B1489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DD9F10E" w14:textId="2D01A3E4" w:rsidR="000B1489" w:rsidRPr="00D45B60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67AA47A" w14:textId="7777777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96A4300" w14:textId="7B099DA0" w:rsid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3. R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ezemos sempre por tudo e por todos, até pelos inimigos. Jesus aconselhou-nos: “Rezai pelos inimigos”. Oremos pelos nossos entes queridos, mas também por aqueles que não conhecemos; oremos até pelos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nossos inimigos, como eu disse, como a Escritura muitas vezes nos convida a fazer. A oração dispõe a um amor superabundante. Rezemos especialmente pelos infelizes, por quantos choram na solidão e perdem a esperança de que ainda haja um amor que pulse por eles. A oração realiza milagres; e então os pobres intuem, pela graça de Deus, que até na sua situação precária, a oração do cristão tornou presente a compaixão de Jesus: pois Ele olhou com grande ternura para as multidões cansadas e perdidas como ovelhas sem pastor </w:t>
      </w:r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0B148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Mc</w:t>
      </w:r>
      <w:proofErr w:type="spellEnd"/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6, 34)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O Senhor – não nos esqueçamos – é o Senhor da compaixão, da proximidade, da ternura: três palavras que jamais devem ser esquecidas. Pois é o estilo do Senhor: compaixão, proximidade, ternura.</w:t>
      </w:r>
    </w:p>
    <w:p w14:paraId="4A132BBB" w14:textId="77777777" w:rsidR="000B1489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45616CA" w14:textId="45B4F476" w:rsidR="000B1489" w:rsidRPr="00D45B60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A58A370" w14:textId="7777777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C994EF5" w14:textId="30C8BEBC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oração ajuda-nos a amar os outros, apesar dos seus erros e pecados. A pessoa é sempre mais importante do que as suas ações, e Jesus não julgou o mundo, mas salvou-o. A vida daqueles que julgam sempre os outros é negativa, condenam, julgam sempre: é uma vida negativa, infeliz. Jesus veio para nos salvar: abre o teu coração, perdoa, justifica os outros, compreende, também </w:t>
      </w:r>
      <w:proofErr w:type="gramStart"/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tu permanece</w:t>
      </w:r>
      <w:proofErr w:type="gramEnd"/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próximo dos outros, tem compaixão, sente ternura como Jesus. É necessário amar todos e cada um, lembrando na oração que todos somos pecadores e ao mesmo tempo amados por Deus, um por um. Amando assim este mundo, amando-o com ternura, descobriremos que cada dia e cada situação traz dentro de si um fragmento do mistério de Deus.</w:t>
      </w:r>
    </w:p>
    <w:p w14:paraId="007705CB" w14:textId="77777777" w:rsid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</w:t>
      </w:r>
      <w:hyperlink r:id="rId6" w:history="1">
        <w:r w:rsidRPr="000B1489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escreve ainda: «Orar nos acontecimentos de cada dia e de cada instante é um dos segredos do Reino, revelados aos “pequeninos”, aos servos de Cristo, aos pobres das bem-aventuranças. É justo e bom orar para que a vinda do Reino da justiça e da paz influencie a marcha da história; mas também é importante “levedar” pela oração a massa das humildes situações quotidianas. Todas as formas de oração podem ser este fermento a que o Senhor compara o Reino» </w:t>
      </w:r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2660)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74F51674" w14:textId="77777777" w:rsidR="000B1489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049FDAD" w14:textId="5195A559" w:rsidR="000B1489" w:rsidRPr="00D45B60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58FBC5C" w14:textId="7777777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125E8BA" w14:textId="57E8D707" w:rsidR="000B1489" w:rsidRPr="000B1489" w:rsidRDefault="000B1489" w:rsidP="000B148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homem – a pessoa humana, homem e mulher – é como um sopro, como a relva </w:t>
      </w:r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0B148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Sl</w:t>
      </w:r>
      <w:proofErr w:type="spellEnd"/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144, 4; 103, 15)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O filósofo Pascal escrevia: «Não há necessidade que o universo inteiro pegue em armas para o esmagar; um vapor, uma gota de água é suficiente para o matar» </w:t>
      </w:r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0B148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Pensamentos, </w:t>
      </w:r>
      <w:r w:rsidRPr="000B148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186)</w:t>
      </w:r>
      <w:r w:rsidRPr="000B148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Somos seres frágeis, mas sabemos rezar: esta é a nossa maior dignidade, é também a nossa fortaleza. Coragem! Rezai em cada momento, em cada situação, pois o Senhor está próximo de nós. E quando uma oração está em sintonia com o coração de Jesus, obtém milagres.</w:t>
      </w:r>
    </w:p>
    <w:p w14:paraId="30875469" w14:textId="77777777" w:rsidR="000B1489" w:rsidRDefault="000B1489" w:rsidP="000B148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62DBE84" w14:textId="1A8DFC4A" w:rsidR="007615F5" w:rsidRDefault="000B1489" w:rsidP="007615F5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DC2DC41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16AB300F" w14:textId="54146711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29F20964" w14:textId="278884BA" w:rsidR="00ED3595" w:rsidRPr="007615F5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lastRenderedPageBreak/>
        <w:t>Consagração a Nossa Senhora</w:t>
      </w:r>
    </w:p>
    <w:p w14:paraId="2A1DFBBB" w14:textId="77777777" w:rsidR="00273791" w:rsidRPr="007615F5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14"/>
          <w:szCs w:val="1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8A45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2"/>
  </w:num>
  <w:num w:numId="2" w16cid:durableId="1593121642">
    <w:abstractNumId w:val="1"/>
  </w:num>
  <w:num w:numId="3" w16cid:durableId="892278790">
    <w:abstractNumId w:val="6"/>
  </w:num>
  <w:num w:numId="4" w16cid:durableId="868494293">
    <w:abstractNumId w:val="2"/>
  </w:num>
  <w:num w:numId="5" w16cid:durableId="1660886526">
    <w:abstractNumId w:val="3"/>
  </w:num>
  <w:num w:numId="6" w16cid:durableId="950210359">
    <w:abstractNumId w:val="4"/>
  </w:num>
  <w:num w:numId="7" w16cid:durableId="836850493">
    <w:abstractNumId w:val="8"/>
  </w:num>
  <w:num w:numId="8" w16cid:durableId="1463384625">
    <w:abstractNumId w:val="11"/>
  </w:num>
  <w:num w:numId="9" w16cid:durableId="919676838">
    <w:abstractNumId w:val="9"/>
  </w:num>
  <w:num w:numId="10" w16cid:durableId="1800296960">
    <w:abstractNumId w:val="10"/>
  </w:num>
  <w:num w:numId="11" w16cid:durableId="2146045883">
    <w:abstractNumId w:val="5"/>
  </w:num>
  <w:num w:numId="12" w16cid:durableId="1295524766">
    <w:abstractNumId w:val="7"/>
  </w:num>
  <w:num w:numId="13" w16cid:durableId="95867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04EF5"/>
    <w:rsid w:val="000163AC"/>
    <w:rsid w:val="00062D9E"/>
    <w:rsid w:val="000A632A"/>
    <w:rsid w:val="000B1489"/>
    <w:rsid w:val="000C238B"/>
    <w:rsid w:val="000E46E1"/>
    <w:rsid w:val="00145160"/>
    <w:rsid w:val="001665D4"/>
    <w:rsid w:val="001E4B7A"/>
    <w:rsid w:val="0020358E"/>
    <w:rsid w:val="00273791"/>
    <w:rsid w:val="002756CF"/>
    <w:rsid w:val="002844E8"/>
    <w:rsid w:val="002D299D"/>
    <w:rsid w:val="00315EF3"/>
    <w:rsid w:val="003263C5"/>
    <w:rsid w:val="003424C0"/>
    <w:rsid w:val="00362FD7"/>
    <w:rsid w:val="00377923"/>
    <w:rsid w:val="003A6F67"/>
    <w:rsid w:val="00401D40"/>
    <w:rsid w:val="0043412A"/>
    <w:rsid w:val="0043646B"/>
    <w:rsid w:val="004551DA"/>
    <w:rsid w:val="00463460"/>
    <w:rsid w:val="004640CF"/>
    <w:rsid w:val="004666B1"/>
    <w:rsid w:val="00471907"/>
    <w:rsid w:val="00572707"/>
    <w:rsid w:val="005D6E04"/>
    <w:rsid w:val="006117D9"/>
    <w:rsid w:val="00631B16"/>
    <w:rsid w:val="006A715B"/>
    <w:rsid w:val="006E1A3F"/>
    <w:rsid w:val="0072672E"/>
    <w:rsid w:val="007615F5"/>
    <w:rsid w:val="007D7320"/>
    <w:rsid w:val="00862D98"/>
    <w:rsid w:val="00892C54"/>
    <w:rsid w:val="008A45E8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12DF4"/>
    <w:rsid w:val="00B4709E"/>
    <w:rsid w:val="00B579F3"/>
    <w:rsid w:val="00BB2445"/>
    <w:rsid w:val="00BC2372"/>
    <w:rsid w:val="00BC6373"/>
    <w:rsid w:val="00C74AC2"/>
    <w:rsid w:val="00CD7E78"/>
    <w:rsid w:val="00D42F34"/>
    <w:rsid w:val="00D45B60"/>
    <w:rsid w:val="00D46A32"/>
    <w:rsid w:val="00D54C85"/>
    <w:rsid w:val="00D8102C"/>
    <w:rsid w:val="00D94219"/>
    <w:rsid w:val="00E07BCE"/>
    <w:rsid w:val="00E2464F"/>
    <w:rsid w:val="00ED3595"/>
    <w:rsid w:val="00EF3CC7"/>
    <w:rsid w:val="00F03B0F"/>
    <w:rsid w:val="00F33312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2_2650-2696_po.html" TargetMode="External"/><Relationship Id="rId5" Type="http://schemas.openxmlformats.org/officeDocument/2006/relationships/hyperlink" Target="http://www.vatican.va/archive/cathechism_po/index_new/p4s1cap2_2650-2696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1316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43</cp:revision>
  <dcterms:created xsi:type="dcterms:W3CDTF">2024-04-17T13:51:00Z</dcterms:created>
  <dcterms:modified xsi:type="dcterms:W3CDTF">2024-04-19T00:32:00Z</dcterms:modified>
</cp:coreProperties>
</file>